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FB46" w14:textId="77777777" w:rsidR="00721987" w:rsidRPr="00320C91" w:rsidRDefault="00721987" w:rsidP="00721987">
      <w:pPr>
        <w:rPr>
          <w:rFonts w:ascii="Arial" w:hAnsi="Arial" w:cs="Arial"/>
          <w:b/>
          <w:sz w:val="32"/>
        </w:rPr>
      </w:pPr>
      <w:commentRangeStart w:id="0"/>
      <w:r>
        <w:rPr>
          <w:rFonts w:ascii="Arial" w:hAnsi="Arial" w:cs="Arial"/>
          <w:b/>
          <w:sz w:val="32"/>
        </w:rPr>
        <w:t>Livestock in</w:t>
      </w:r>
      <w:r w:rsidRPr="00320C91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 xml:space="preserve">Transit </w:t>
      </w:r>
      <w:commentRangeEnd w:id="0"/>
      <w:r w:rsidR="00350548">
        <w:rPr>
          <w:rStyle w:val="CommentReference"/>
        </w:rPr>
        <w:commentReference w:id="0"/>
      </w:r>
      <w:r w:rsidRPr="00320C91">
        <w:rPr>
          <w:rFonts w:ascii="Arial" w:hAnsi="Arial" w:cs="Arial"/>
          <w:b/>
          <w:sz w:val="32"/>
        </w:rPr>
        <w:t>Insurance Solutions</w:t>
      </w:r>
    </w:p>
    <w:p w14:paraId="2BB1933C" w14:textId="77777777" w:rsidR="00721987" w:rsidRPr="00DF7B7E" w:rsidRDefault="00721987" w:rsidP="00721987">
      <w:pPr>
        <w:rPr>
          <w:rFonts w:ascii="Arial" w:hAnsi="Arial" w:cs="Arial"/>
          <w:b/>
        </w:rPr>
      </w:pPr>
      <w:r w:rsidRPr="00DF7B7E">
        <w:rPr>
          <w:rFonts w:ascii="Arial" w:hAnsi="Arial" w:cs="Arial"/>
          <w:b/>
        </w:rPr>
        <w:t xml:space="preserve">Why purchase </w:t>
      </w:r>
      <w:r>
        <w:rPr>
          <w:rFonts w:ascii="Arial" w:hAnsi="Arial" w:cs="Arial"/>
          <w:b/>
        </w:rPr>
        <w:t>Livestock in transit</w:t>
      </w:r>
      <w:r w:rsidRPr="00DF7B7E">
        <w:rPr>
          <w:rFonts w:ascii="Arial" w:hAnsi="Arial" w:cs="Arial"/>
          <w:b/>
        </w:rPr>
        <w:t xml:space="preserve"> insurance?</w:t>
      </w:r>
    </w:p>
    <w:p w14:paraId="566A205D" w14:textId="05132585" w:rsidR="00350548" w:rsidRDefault="00362E94" w:rsidP="00721987">
      <w:pPr>
        <w:rPr>
          <w:rFonts w:ascii="Arial" w:hAnsi="Arial" w:cs="Arial"/>
        </w:rPr>
      </w:pPr>
      <w:r>
        <w:rPr>
          <w:rFonts w:ascii="Arial" w:hAnsi="Arial" w:cs="Arial"/>
        </w:rPr>
        <w:t>While t</w:t>
      </w:r>
      <w:r w:rsidR="00044948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risk exposures faced by</w:t>
      </w:r>
      <w:r w:rsidR="00044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044948">
        <w:rPr>
          <w:rFonts w:ascii="Arial" w:hAnsi="Arial" w:cs="Arial"/>
        </w:rPr>
        <w:t xml:space="preserve">Australian live export </w:t>
      </w:r>
      <w:r>
        <w:rPr>
          <w:rFonts w:ascii="Arial" w:hAnsi="Arial" w:cs="Arial"/>
        </w:rPr>
        <w:t>industry continue to evolve</w:t>
      </w:r>
      <w:r w:rsidR="006823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over the years</w:t>
      </w:r>
      <w:r w:rsidR="00682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livestock transportation has remained a key </w:t>
      </w:r>
      <w:r w:rsidR="00682339">
        <w:rPr>
          <w:rFonts w:ascii="Arial" w:hAnsi="Arial" w:cs="Arial"/>
        </w:rPr>
        <w:t xml:space="preserve">risk </w:t>
      </w:r>
      <w:r>
        <w:rPr>
          <w:rFonts w:ascii="Arial" w:hAnsi="Arial" w:cs="Arial"/>
        </w:rPr>
        <w:t xml:space="preserve">area of focus for many businesses in the sector. </w:t>
      </w:r>
    </w:p>
    <w:p w14:paraId="40687922" w14:textId="77777777" w:rsidR="00362E94" w:rsidRDefault="00350548" w:rsidP="007219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Livestock in transit insurance is an important preventative measure businesses can adopt to help </w:t>
      </w:r>
      <w:r w:rsidR="00362E94">
        <w:rPr>
          <w:rFonts w:ascii="Arial" w:hAnsi="Arial" w:cs="Arial"/>
        </w:rPr>
        <w:t xml:space="preserve">ensure </w:t>
      </w:r>
      <w:r>
        <w:rPr>
          <w:rFonts w:ascii="Arial" w:hAnsi="Arial" w:cs="Arial"/>
        </w:rPr>
        <w:t>they</w:t>
      </w:r>
      <w:r w:rsidR="00362E94">
        <w:rPr>
          <w:rFonts w:ascii="Arial" w:hAnsi="Arial" w:cs="Arial"/>
        </w:rPr>
        <w:t xml:space="preserve"> are financially covered f</w:t>
      </w:r>
      <w:r>
        <w:rPr>
          <w:rFonts w:ascii="Arial" w:hAnsi="Arial" w:cs="Arial"/>
        </w:rPr>
        <w:t>or</w:t>
      </w:r>
      <w:r w:rsidR="00362E94">
        <w:rPr>
          <w:rFonts w:ascii="Arial" w:hAnsi="Arial" w:cs="Arial"/>
        </w:rPr>
        <w:t xml:space="preserve"> accidental death or injury</w:t>
      </w:r>
      <w:r>
        <w:rPr>
          <w:rFonts w:ascii="Arial" w:hAnsi="Arial" w:cs="Arial"/>
        </w:rPr>
        <w:t xml:space="preserve"> to livestock</w:t>
      </w:r>
      <w:r w:rsidR="00362E94">
        <w:rPr>
          <w:rFonts w:ascii="Arial" w:hAnsi="Arial" w:cs="Arial"/>
        </w:rPr>
        <w:t xml:space="preserve"> during transit. </w:t>
      </w:r>
    </w:p>
    <w:p w14:paraId="02FBF608" w14:textId="77777777" w:rsidR="00721987" w:rsidRPr="00431262" w:rsidRDefault="00721987" w:rsidP="00721987">
      <w:pPr>
        <w:rPr>
          <w:rFonts w:ascii="Arial" w:hAnsi="Arial" w:cs="Arial"/>
          <w:b/>
        </w:rPr>
      </w:pPr>
      <w:r w:rsidRPr="00431262">
        <w:rPr>
          <w:rFonts w:ascii="Arial" w:hAnsi="Arial" w:cs="Arial"/>
          <w:b/>
        </w:rPr>
        <w:t>Tailored Solutions for</w:t>
      </w:r>
      <w:r>
        <w:rPr>
          <w:rFonts w:ascii="Arial" w:hAnsi="Arial" w:cs="Arial"/>
          <w:b/>
        </w:rPr>
        <w:t xml:space="preserve"> Independent Agents Australia</w:t>
      </w:r>
      <w:r w:rsidRPr="004312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431262">
        <w:rPr>
          <w:rFonts w:ascii="Arial" w:hAnsi="Arial" w:cs="Arial"/>
          <w:b/>
        </w:rPr>
        <w:t>IAA</w:t>
      </w:r>
      <w:r>
        <w:rPr>
          <w:rFonts w:ascii="Arial" w:hAnsi="Arial" w:cs="Arial"/>
          <w:b/>
        </w:rPr>
        <w:t>)</w:t>
      </w:r>
      <w:r w:rsidRPr="00431262">
        <w:rPr>
          <w:rFonts w:ascii="Arial" w:hAnsi="Arial" w:cs="Arial"/>
          <w:b/>
        </w:rPr>
        <w:t xml:space="preserve"> members</w:t>
      </w:r>
    </w:p>
    <w:p w14:paraId="171A3ADE" w14:textId="77777777" w:rsidR="00350548" w:rsidRDefault="00721987" w:rsidP="00044948">
      <w:pPr>
        <w:rPr>
          <w:rFonts w:ascii="Arial" w:hAnsi="Arial" w:cs="Arial"/>
        </w:rPr>
      </w:pPr>
      <w:r>
        <w:rPr>
          <w:rFonts w:ascii="Arial" w:hAnsi="Arial" w:cs="Arial"/>
        </w:rPr>
        <w:t>As a member of Independent Agents Australia (IAA), you have access to a leading livestock transit insurance coverage</w:t>
      </w:r>
      <w:r w:rsidR="00044948">
        <w:rPr>
          <w:rFonts w:ascii="Arial" w:hAnsi="Arial" w:cs="Arial"/>
        </w:rPr>
        <w:t xml:space="preserve"> arranged by Marsh</w:t>
      </w:r>
      <w:r>
        <w:rPr>
          <w:rFonts w:ascii="Arial" w:hAnsi="Arial" w:cs="Arial"/>
        </w:rPr>
        <w:t xml:space="preserve">. </w:t>
      </w:r>
    </w:p>
    <w:p w14:paraId="645125B3" w14:textId="77777777" w:rsidR="00350548" w:rsidRDefault="00044948" w:rsidP="000449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350548">
        <w:rPr>
          <w:rFonts w:ascii="Arial" w:hAnsi="Arial" w:cs="Arial"/>
        </w:rPr>
        <w:t>aim</w:t>
      </w:r>
      <w:r w:rsidR="00721987">
        <w:rPr>
          <w:rFonts w:ascii="Arial" w:hAnsi="Arial" w:cs="Arial"/>
        </w:rPr>
        <w:t xml:space="preserve"> to provide a tailored</w:t>
      </w:r>
      <w:r w:rsidR="00350548">
        <w:rPr>
          <w:rFonts w:ascii="Arial" w:hAnsi="Arial" w:cs="Arial"/>
        </w:rPr>
        <w:t xml:space="preserve"> </w:t>
      </w:r>
      <w:r w:rsidR="00721987">
        <w:rPr>
          <w:rFonts w:ascii="Arial" w:hAnsi="Arial" w:cs="Arial"/>
        </w:rPr>
        <w:t>solution</w:t>
      </w:r>
      <w:r w:rsidR="00350548">
        <w:rPr>
          <w:rFonts w:ascii="Arial" w:hAnsi="Arial" w:cs="Arial"/>
        </w:rPr>
        <w:t xml:space="preserve"> at a competitive premium</w:t>
      </w:r>
      <w:r w:rsidR="00721987">
        <w:rPr>
          <w:rFonts w:ascii="Arial" w:hAnsi="Arial" w:cs="Arial"/>
        </w:rPr>
        <w:t xml:space="preserve"> for your business, designed to protect your livestock against death and injury during transit. </w:t>
      </w:r>
    </w:p>
    <w:p w14:paraId="182026B6" w14:textId="77777777" w:rsidR="00044948" w:rsidRDefault="00044948" w:rsidP="00044948">
      <w:pPr>
        <w:rPr>
          <w:rFonts w:ascii="Arial" w:hAnsi="Arial" w:cs="Arial"/>
        </w:rPr>
      </w:pPr>
      <w:r>
        <w:rPr>
          <w:rFonts w:ascii="Arial" w:hAnsi="Arial" w:cs="Arial"/>
        </w:rPr>
        <w:t>With policy coverage Australia wide, we help make sure your livestock is cover</w:t>
      </w:r>
      <w:r w:rsidR="00350548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dur</w:t>
      </w:r>
      <w:r w:rsidR="00350548">
        <w:rPr>
          <w:rFonts w:ascii="Arial" w:hAnsi="Arial" w:cs="Arial"/>
        </w:rPr>
        <w:t>ing long distance transportation, including</w:t>
      </w:r>
      <w:r>
        <w:rPr>
          <w:rFonts w:ascii="Arial" w:hAnsi="Arial" w:cs="Arial"/>
        </w:rPr>
        <w:t xml:space="preserve"> across the country.</w:t>
      </w:r>
    </w:p>
    <w:p w14:paraId="2479D010" w14:textId="77777777" w:rsidR="00721987" w:rsidRPr="00320C91" w:rsidRDefault="00721987" w:rsidP="00721987">
      <w:pPr>
        <w:rPr>
          <w:rFonts w:ascii="Arial" w:hAnsi="Arial" w:cs="Arial"/>
          <w:b/>
        </w:rPr>
      </w:pPr>
      <w:r w:rsidRPr="00320C91">
        <w:rPr>
          <w:rFonts w:ascii="Arial" w:hAnsi="Arial" w:cs="Arial"/>
          <w:b/>
        </w:rPr>
        <w:t>What is covered?</w:t>
      </w:r>
    </w:p>
    <w:p w14:paraId="702FB546" w14:textId="77777777" w:rsidR="00721987" w:rsidRDefault="00721987" w:rsidP="007219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Livestock in Transit Insurance can help financially cover your business for accidental death or injury to your livestock during transit. </w:t>
      </w:r>
    </w:p>
    <w:p w14:paraId="714A38DC" w14:textId="77777777" w:rsidR="00721987" w:rsidRDefault="00721987" w:rsidP="00721987">
      <w:pPr>
        <w:rPr>
          <w:rFonts w:ascii="Arial" w:hAnsi="Arial" w:cs="Arial"/>
        </w:rPr>
      </w:pPr>
      <w:commentRangeStart w:id="1"/>
      <w:r>
        <w:rPr>
          <w:rFonts w:ascii="Arial" w:hAnsi="Arial" w:cs="Arial"/>
        </w:rPr>
        <w:t>Key policy features include:</w:t>
      </w:r>
      <w:commentRangeEnd w:id="1"/>
      <w:r>
        <w:rPr>
          <w:rStyle w:val="CommentReference"/>
        </w:rPr>
        <w:commentReference w:id="1"/>
      </w:r>
    </w:p>
    <w:p w14:paraId="477448A2" w14:textId="77777777" w:rsidR="00721987" w:rsidRDefault="00721987" w:rsidP="007219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Nil excess on claims</w:t>
      </w:r>
    </w:p>
    <w:p w14:paraId="53133A4E" w14:textId="77777777" w:rsidR="00721987" w:rsidRPr="003F4CD5" w:rsidRDefault="00721987" w:rsidP="007219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 to a cover limit of </w:t>
      </w:r>
      <w:r w:rsidRPr="003F4CD5">
        <w:rPr>
          <w:rFonts w:ascii="Arial" w:hAnsi="Arial" w:cs="Arial"/>
        </w:rPr>
        <w:t>$5,000 for any one animal</w:t>
      </w:r>
    </w:p>
    <w:p w14:paraId="23B098CE" w14:textId="77777777" w:rsidR="00721987" w:rsidRPr="003F4CD5" w:rsidRDefault="00721987" w:rsidP="007219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 to a cover limit of </w:t>
      </w:r>
      <w:r w:rsidRPr="003F4CD5">
        <w:rPr>
          <w:rFonts w:ascii="Arial" w:hAnsi="Arial" w:cs="Arial"/>
        </w:rPr>
        <w:t xml:space="preserve">$20,000 </w:t>
      </w:r>
      <w:r>
        <w:rPr>
          <w:rFonts w:ascii="Arial" w:hAnsi="Arial" w:cs="Arial"/>
        </w:rPr>
        <w:t xml:space="preserve">for </w:t>
      </w:r>
      <w:r w:rsidRPr="003F4CD5">
        <w:rPr>
          <w:rFonts w:ascii="Arial" w:hAnsi="Arial" w:cs="Arial"/>
        </w:rPr>
        <w:t>stud stock</w:t>
      </w:r>
    </w:p>
    <w:p w14:paraId="48E2E1D7" w14:textId="77777777" w:rsidR="00721987" w:rsidRDefault="00721987" w:rsidP="007219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4CD5">
        <w:rPr>
          <w:rFonts w:ascii="Arial" w:hAnsi="Arial" w:cs="Arial"/>
        </w:rPr>
        <w:t>Up to</w:t>
      </w:r>
      <w:r>
        <w:rPr>
          <w:rFonts w:ascii="Arial" w:hAnsi="Arial" w:cs="Arial"/>
        </w:rPr>
        <w:t xml:space="preserve"> a cover limit of</w:t>
      </w:r>
      <w:r w:rsidRPr="003F4CD5">
        <w:rPr>
          <w:rFonts w:ascii="Arial" w:hAnsi="Arial" w:cs="Arial"/>
        </w:rPr>
        <w:t xml:space="preserve"> $250,000 for any one load</w:t>
      </w:r>
      <w:r>
        <w:rPr>
          <w:rFonts w:ascii="Arial" w:hAnsi="Arial" w:cs="Arial"/>
        </w:rPr>
        <w:t xml:space="preserve"> or </w:t>
      </w:r>
      <w:r w:rsidRPr="003F4CD5">
        <w:rPr>
          <w:rFonts w:ascii="Arial" w:hAnsi="Arial" w:cs="Arial"/>
        </w:rPr>
        <w:t>conveyance</w:t>
      </w:r>
    </w:p>
    <w:p w14:paraId="68770E12" w14:textId="77777777" w:rsidR="00C7595F" w:rsidRDefault="00721987" w:rsidP="007219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Cover Australia wide</w:t>
      </w:r>
    </w:p>
    <w:p w14:paraId="42FEC820" w14:textId="34412458" w:rsidR="00721987" w:rsidRPr="00721987" w:rsidRDefault="00C7595F" w:rsidP="007219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Access to </w:t>
      </w:r>
      <w:proofErr w:type="spellStart"/>
      <w:r>
        <w:rPr>
          <w:rFonts w:ascii="Arial" w:hAnsi="Arial" w:cs="Arial"/>
        </w:rPr>
        <w:t>LivestockASSIST</w:t>
      </w:r>
      <w:proofErr w:type="spellEnd"/>
      <w:r>
        <w:rPr>
          <w:rFonts w:ascii="Arial" w:hAnsi="Arial" w:cs="Arial"/>
        </w:rPr>
        <w:t xml:space="preserve"> 24-hour hotline dedicate to co-ordinating emergency responses for livestock transport incidents</w:t>
      </w:r>
      <w:r w:rsidR="00721987">
        <w:rPr>
          <w:rFonts w:ascii="Arial" w:hAnsi="Arial" w:cs="Arial"/>
        </w:rPr>
        <w:br/>
      </w:r>
    </w:p>
    <w:p w14:paraId="4350575B" w14:textId="77777777" w:rsidR="00721987" w:rsidRDefault="00721987" w:rsidP="00721987">
      <w:pPr>
        <w:rPr>
          <w:rFonts w:ascii="Arial" w:hAnsi="Arial" w:cs="Arial"/>
          <w:b/>
        </w:rPr>
      </w:pPr>
      <w:r w:rsidRPr="00320C91">
        <w:rPr>
          <w:rFonts w:ascii="Arial" w:hAnsi="Arial" w:cs="Arial"/>
          <w:b/>
        </w:rPr>
        <w:t>Why Marsh?</w:t>
      </w:r>
    </w:p>
    <w:p w14:paraId="7C340ED4" w14:textId="77777777" w:rsidR="00044948" w:rsidRDefault="00044948" w:rsidP="000449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committed to delivering products that afford you flexibility and the widest possible protection, backed by exceptional customer service, allowing you to focus on your livestock business.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21987" w14:paraId="3B347C01" w14:textId="77777777" w:rsidTr="003F4CD5">
        <w:tc>
          <w:tcPr>
            <w:tcW w:w="3005" w:type="dxa"/>
          </w:tcPr>
          <w:p w14:paraId="7429D3DF" w14:textId="77777777" w:rsidR="00721987" w:rsidRDefault="00721987" w:rsidP="003F4C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Specialised Industry Experience</w:t>
            </w:r>
          </w:p>
          <w:p w14:paraId="03B211C5" w14:textId="77777777" w:rsidR="00721987" w:rsidRDefault="00721987" w:rsidP="003F4C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With over </w:t>
            </w:r>
            <w:commentRangeStart w:id="2"/>
            <w:r>
              <w:rPr>
                <w:rFonts w:ascii="Arial" w:hAnsi="Arial" w:cs="Arial"/>
              </w:rPr>
              <w:t xml:space="preserve">x </w:t>
            </w:r>
            <w:commentRangeEnd w:id="2"/>
            <w:r>
              <w:rPr>
                <w:rStyle w:val="CommentReference"/>
              </w:rPr>
              <w:commentReference w:id="2"/>
            </w:r>
            <w:r>
              <w:rPr>
                <w:rFonts w:ascii="Arial" w:hAnsi="Arial" w:cs="Arial"/>
              </w:rPr>
              <w:t>years combined experience in the agribusiness and agriculture industry, our dedicated team offer specialised risk management and insurance advice tailored to the needs of the sector.</w:t>
            </w:r>
          </w:p>
        </w:tc>
        <w:tc>
          <w:tcPr>
            <w:tcW w:w="3005" w:type="dxa"/>
          </w:tcPr>
          <w:p w14:paraId="61605A80" w14:textId="77777777" w:rsidR="00721987" w:rsidRDefault="00721987" w:rsidP="003F4C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Claims Support &amp; Advocacy</w:t>
            </w:r>
          </w:p>
          <w:p w14:paraId="487CD995" w14:textId="77777777" w:rsidR="00721987" w:rsidRDefault="00721987" w:rsidP="003F4C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Our team can help to manage, negotiate and settle claims with insurers on our client’s behalf, providing a simple and streamlined claims process with same day acknowledgement and prompt payments.</w:t>
            </w:r>
          </w:p>
        </w:tc>
        <w:tc>
          <w:tcPr>
            <w:tcW w:w="3006" w:type="dxa"/>
          </w:tcPr>
          <w:p w14:paraId="78B41758" w14:textId="77777777" w:rsidR="00721987" w:rsidRDefault="00721987" w:rsidP="003F4C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Comprehensive insurance coverage</w:t>
            </w:r>
          </w:p>
          <w:p w14:paraId="2FF09297" w14:textId="77777777" w:rsidR="00721987" w:rsidRPr="003F4CD5" w:rsidRDefault="00721987" w:rsidP="003F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utilise our in-depth understanding of the risk exposures pertinent to livestock transportation and our strong relationship with NTI, Australia’s leading transport specialist, to arrange compressive insurance solutions for IAA customers.  </w:t>
            </w:r>
          </w:p>
        </w:tc>
      </w:tr>
    </w:tbl>
    <w:p w14:paraId="67860156" w14:textId="77777777" w:rsidR="00721987" w:rsidRPr="00320C91" w:rsidRDefault="00350548" w:rsidP="007219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1AEE2B51" w14:textId="77777777" w:rsidR="00721987" w:rsidRPr="009C497C" w:rsidRDefault="00721987" w:rsidP="00721987">
      <w:pPr>
        <w:rPr>
          <w:rFonts w:ascii="Arial" w:hAnsi="Arial" w:cs="Arial"/>
          <w:b/>
        </w:rPr>
      </w:pPr>
      <w:r w:rsidRPr="009C497C">
        <w:rPr>
          <w:rFonts w:ascii="Arial" w:hAnsi="Arial" w:cs="Arial"/>
          <w:b/>
        </w:rPr>
        <w:t>Contact us</w:t>
      </w:r>
    </w:p>
    <w:p w14:paraId="3E008B8E" w14:textId="77777777" w:rsidR="00721987" w:rsidRDefault="00721987" w:rsidP="00721987">
      <w:pPr>
        <w:rPr>
          <w:rFonts w:ascii="Arial" w:hAnsi="Arial" w:cs="Arial"/>
        </w:rPr>
      </w:pPr>
      <w:r>
        <w:rPr>
          <w:rFonts w:ascii="Arial" w:hAnsi="Arial" w:cs="Arial"/>
        </w:rPr>
        <w:t>For more information about Livestock in transit insurance and how our team can support your business, please contact your Marsh representative.</w:t>
      </w:r>
    </w:p>
    <w:p w14:paraId="35F6AB37" w14:textId="77777777" w:rsidR="00721987" w:rsidRPr="009C497C" w:rsidRDefault="00721987" w:rsidP="00721987">
      <w:pPr>
        <w:rPr>
          <w:rFonts w:ascii="Arial" w:hAnsi="Arial" w:cs="Arial"/>
          <w:b/>
        </w:rPr>
      </w:pPr>
      <w:r w:rsidRPr="009C497C">
        <w:rPr>
          <w:rFonts w:ascii="Arial" w:hAnsi="Arial" w:cs="Arial"/>
          <w:b/>
        </w:rPr>
        <w:t>Andrew Thornton</w:t>
      </w:r>
    </w:p>
    <w:p w14:paraId="531334A5" w14:textId="77777777" w:rsidR="00721987" w:rsidRDefault="00721987" w:rsidP="00721987">
      <w:pPr>
        <w:rPr>
          <w:rFonts w:ascii="Arial" w:hAnsi="Arial" w:cs="Arial"/>
        </w:rPr>
      </w:pPr>
      <w:commentRangeStart w:id="3"/>
      <w:r>
        <w:rPr>
          <w:rFonts w:ascii="Arial" w:hAnsi="Arial" w:cs="Arial"/>
        </w:rPr>
        <w:t>General Manager, Transport – Commercial, Consumer &amp; Affinity</w:t>
      </w:r>
    </w:p>
    <w:p w14:paraId="22D78BB7" w14:textId="77777777" w:rsidR="00721987" w:rsidRDefault="00721987" w:rsidP="00721987">
      <w:pPr>
        <w:rPr>
          <w:rFonts w:ascii="Arial" w:hAnsi="Arial" w:cs="Arial"/>
        </w:rPr>
      </w:pPr>
      <w:r>
        <w:rPr>
          <w:rFonts w:ascii="Arial" w:hAnsi="Arial" w:cs="Arial"/>
        </w:rPr>
        <w:t>+61 417 154 895</w:t>
      </w:r>
    </w:p>
    <w:p w14:paraId="4217A2ED" w14:textId="77777777" w:rsidR="00721987" w:rsidRDefault="00721987" w:rsidP="00721987">
      <w:pPr>
        <w:rPr>
          <w:rFonts w:ascii="Arial" w:hAnsi="Arial" w:cs="Arial"/>
        </w:rPr>
      </w:pPr>
      <w:r>
        <w:rPr>
          <w:rFonts w:ascii="Arial" w:hAnsi="Arial" w:cs="Arial"/>
        </w:rPr>
        <w:t>andrew.thornton@marsh.com</w:t>
      </w:r>
      <w:commentRangeEnd w:id="3"/>
      <w:r>
        <w:rPr>
          <w:rStyle w:val="CommentReference"/>
        </w:rPr>
        <w:commentReference w:id="3"/>
      </w:r>
    </w:p>
    <w:p w14:paraId="1FD247D3" w14:textId="77777777" w:rsidR="00721987" w:rsidRDefault="00721987" w:rsidP="00721987"/>
    <w:p w14:paraId="611A2871" w14:textId="77777777" w:rsidR="00D23ED9" w:rsidRDefault="00D23ED9"/>
    <w:sectPr w:rsidR="00D23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hrift, Courtney" w:date="2021-06-29T11:21:00Z" w:initials="TC">
    <w:p w14:paraId="6219A120" w14:textId="77777777" w:rsidR="00350548" w:rsidRDefault="00350548">
      <w:pPr>
        <w:pStyle w:val="CommentText"/>
      </w:pPr>
      <w:r>
        <w:rPr>
          <w:rStyle w:val="CommentReference"/>
        </w:rPr>
        <w:annotationRef/>
      </w:r>
      <w:r>
        <w:t>If this incorrect I can update throughout</w:t>
      </w:r>
    </w:p>
  </w:comment>
  <w:comment w:id="1" w:author="Thrift, Courtney" w:date="2021-06-29T10:09:00Z" w:initials="TC">
    <w:p w14:paraId="0C47229E" w14:textId="77777777" w:rsidR="00721987" w:rsidRDefault="00721987">
      <w:pPr>
        <w:pStyle w:val="CommentText"/>
      </w:pPr>
      <w:r>
        <w:rPr>
          <w:rStyle w:val="CommentReference"/>
        </w:rPr>
        <w:annotationRef/>
      </w:r>
      <w:r w:rsidR="00350548">
        <w:t>Are there anymore policy features to include?</w:t>
      </w:r>
    </w:p>
    <w:p w14:paraId="2007C0A5" w14:textId="77777777" w:rsidR="00721987" w:rsidRDefault="00721987">
      <w:pPr>
        <w:pStyle w:val="CommentText"/>
      </w:pPr>
    </w:p>
  </w:comment>
  <w:comment w:id="2" w:author="Thrift, Courtney" w:date="2021-06-29T10:19:00Z" w:initials="TC">
    <w:p w14:paraId="64764B16" w14:textId="77777777" w:rsidR="00721987" w:rsidRDefault="00721987">
      <w:pPr>
        <w:pStyle w:val="CommentText"/>
      </w:pPr>
      <w:r>
        <w:rPr>
          <w:rStyle w:val="CommentReference"/>
        </w:rPr>
        <w:annotationRef/>
      </w:r>
      <w:r>
        <w:t xml:space="preserve">Need to confirm </w:t>
      </w:r>
    </w:p>
  </w:comment>
  <w:comment w:id="3" w:author="Thrift, Courtney" w:date="2021-06-29T10:05:00Z" w:initials="TC">
    <w:p w14:paraId="292B8055" w14:textId="77777777" w:rsidR="00721987" w:rsidRDefault="00721987" w:rsidP="00721987">
      <w:pPr>
        <w:pStyle w:val="CommentText"/>
      </w:pPr>
      <w:r>
        <w:rPr>
          <w:rStyle w:val="CommentReference"/>
        </w:rPr>
        <w:annotationRef/>
      </w:r>
      <w:r>
        <w:t xml:space="preserve">Do you have a general contact information we can include at the end of this brochure. </w:t>
      </w:r>
    </w:p>
    <w:p w14:paraId="04E70198" w14:textId="77777777" w:rsidR="00721987" w:rsidRDefault="00721987" w:rsidP="00721987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19A120" w15:done="0"/>
  <w15:commentEx w15:paraId="2007C0A5" w15:done="0"/>
  <w15:commentEx w15:paraId="64764B16" w15:done="0"/>
  <w15:commentEx w15:paraId="04E701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19A120" w16cid:durableId="27CDBF62"/>
  <w16cid:commentId w16cid:paraId="2007C0A5" w16cid:durableId="27CDBF63"/>
  <w16cid:commentId w16cid:paraId="64764B16" w16cid:durableId="27CDBF64"/>
  <w16cid:commentId w16cid:paraId="04E70198" w16cid:durableId="27CDBF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1235"/>
    <w:multiLevelType w:val="hybridMultilevel"/>
    <w:tmpl w:val="7FEAA06E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80633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rift, Courtney">
    <w15:presenceInfo w15:providerId="None" w15:userId="Thrift, Courtn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87"/>
    <w:rsid w:val="00000CFC"/>
    <w:rsid w:val="0000758D"/>
    <w:rsid w:val="00022919"/>
    <w:rsid w:val="00037587"/>
    <w:rsid w:val="00044948"/>
    <w:rsid w:val="000731D8"/>
    <w:rsid w:val="000823A6"/>
    <w:rsid w:val="000C713A"/>
    <w:rsid w:val="00112AD9"/>
    <w:rsid w:val="00165AE3"/>
    <w:rsid w:val="001A2EC4"/>
    <w:rsid w:val="001A7221"/>
    <w:rsid w:val="001B5FE7"/>
    <w:rsid w:val="001C7823"/>
    <w:rsid w:val="001D6F4A"/>
    <w:rsid w:val="001F22CA"/>
    <w:rsid w:val="00207E22"/>
    <w:rsid w:val="00213840"/>
    <w:rsid w:val="00230F7C"/>
    <w:rsid w:val="002661DD"/>
    <w:rsid w:val="002905CC"/>
    <w:rsid w:val="002966A0"/>
    <w:rsid w:val="002D27AF"/>
    <w:rsid w:val="002E488D"/>
    <w:rsid w:val="002F0C8A"/>
    <w:rsid w:val="002F5E7C"/>
    <w:rsid w:val="00322DE9"/>
    <w:rsid w:val="00350548"/>
    <w:rsid w:val="00355EA8"/>
    <w:rsid w:val="00362E94"/>
    <w:rsid w:val="0036416D"/>
    <w:rsid w:val="003732A4"/>
    <w:rsid w:val="00374FDA"/>
    <w:rsid w:val="00392657"/>
    <w:rsid w:val="00397D55"/>
    <w:rsid w:val="003E4DC3"/>
    <w:rsid w:val="00412E83"/>
    <w:rsid w:val="004913D6"/>
    <w:rsid w:val="004A140B"/>
    <w:rsid w:val="004B0CD5"/>
    <w:rsid w:val="004C3B2F"/>
    <w:rsid w:val="005212F7"/>
    <w:rsid w:val="00530ABE"/>
    <w:rsid w:val="005B2533"/>
    <w:rsid w:val="005D1D1B"/>
    <w:rsid w:val="005E0F97"/>
    <w:rsid w:val="00673979"/>
    <w:rsid w:val="00675949"/>
    <w:rsid w:val="00682339"/>
    <w:rsid w:val="00690F73"/>
    <w:rsid w:val="00694790"/>
    <w:rsid w:val="006F1696"/>
    <w:rsid w:val="007005A1"/>
    <w:rsid w:val="00700E1F"/>
    <w:rsid w:val="00721987"/>
    <w:rsid w:val="00751925"/>
    <w:rsid w:val="0077501E"/>
    <w:rsid w:val="007A5817"/>
    <w:rsid w:val="007A5A42"/>
    <w:rsid w:val="007B2134"/>
    <w:rsid w:val="007C3B48"/>
    <w:rsid w:val="007C432C"/>
    <w:rsid w:val="007C5BC7"/>
    <w:rsid w:val="007D0ED5"/>
    <w:rsid w:val="007D5553"/>
    <w:rsid w:val="00803496"/>
    <w:rsid w:val="00804809"/>
    <w:rsid w:val="00804CFF"/>
    <w:rsid w:val="00806BB0"/>
    <w:rsid w:val="00814798"/>
    <w:rsid w:val="00870630"/>
    <w:rsid w:val="008976C5"/>
    <w:rsid w:val="008C06C9"/>
    <w:rsid w:val="008D7DC9"/>
    <w:rsid w:val="008E68D1"/>
    <w:rsid w:val="0090354F"/>
    <w:rsid w:val="00904734"/>
    <w:rsid w:val="009301D5"/>
    <w:rsid w:val="00984117"/>
    <w:rsid w:val="009B7CEC"/>
    <w:rsid w:val="009C5BB1"/>
    <w:rsid w:val="009F0B58"/>
    <w:rsid w:val="00A40033"/>
    <w:rsid w:val="00A55A54"/>
    <w:rsid w:val="00AD327E"/>
    <w:rsid w:val="00AD63E6"/>
    <w:rsid w:val="00AE7B30"/>
    <w:rsid w:val="00B34E1D"/>
    <w:rsid w:val="00B8750C"/>
    <w:rsid w:val="00BB4A4C"/>
    <w:rsid w:val="00BB555D"/>
    <w:rsid w:val="00BB6190"/>
    <w:rsid w:val="00BC712A"/>
    <w:rsid w:val="00BF290A"/>
    <w:rsid w:val="00C712CB"/>
    <w:rsid w:val="00C7595F"/>
    <w:rsid w:val="00C835E5"/>
    <w:rsid w:val="00C9594A"/>
    <w:rsid w:val="00CB4195"/>
    <w:rsid w:val="00CD0C3B"/>
    <w:rsid w:val="00CD7274"/>
    <w:rsid w:val="00D23ED9"/>
    <w:rsid w:val="00D44DDD"/>
    <w:rsid w:val="00D51C47"/>
    <w:rsid w:val="00D5736A"/>
    <w:rsid w:val="00D61B20"/>
    <w:rsid w:val="00D66192"/>
    <w:rsid w:val="00D674DE"/>
    <w:rsid w:val="00D863F7"/>
    <w:rsid w:val="00DC5746"/>
    <w:rsid w:val="00E312E0"/>
    <w:rsid w:val="00E3544A"/>
    <w:rsid w:val="00E45357"/>
    <w:rsid w:val="00E47F28"/>
    <w:rsid w:val="00E53883"/>
    <w:rsid w:val="00E9077B"/>
    <w:rsid w:val="00EC0D99"/>
    <w:rsid w:val="00ED62D7"/>
    <w:rsid w:val="00EE73C4"/>
    <w:rsid w:val="00F042D9"/>
    <w:rsid w:val="00F04887"/>
    <w:rsid w:val="00F610A8"/>
    <w:rsid w:val="00F83B3F"/>
    <w:rsid w:val="00F85511"/>
    <w:rsid w:val="00FD2CCD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6E74"/>
  <w15:chartTrackingRefBased/>
  <w15:docId w15:val="{75366F14-54E6-4716-B454-8550F208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987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21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987"/>
    <w:rPr>
      <w:sz w:val="20"/>
      <w:szCs w:val="20"/>
    </w:rPr>
  </w:style>
  <w:style w:type="table" w:styleId="TableGrid">
    <w:name w:val="Table Grid"/>
    <w:basedOn w:val="TableNormal"/>
    <w:uiPriority w:val="39"/>
    <w:rsid w:val="0072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8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9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4F3A649A8E04392DEB0311595F7A1" ma:contentTypeVersion="20" ma:contentTypeDescription="Create a new document." ma:contentTypeScope="" ma:versionID="556092f7255eb515141aae497b46cb58">
  <xsd:schema xmlns:xsd="http://www.w3.org/2001/XMLSchema" xmlns:xs="http://www.w3.org/2001/XMLSchema" xmlns:p="http://schemas.microsoft.com/office/2006/metadata/properties" xmlns:ns2="e7b2dd59-4f7c-49a0-a299-b9535fd23273" xmlns:ns3="83201ab1-9774-4d70-8a60-c45c61d472ce" targetNamespace="http://schemas.microsoft.com/office/2006/metadata/properties" ma:root="true" ma:fieldsID="a55558670b079821decacd1b1f1d8ea8" ns2:_="" ns3:_="">
    <xsd:import namespace="e7b2dd59-4f7c-49a0-a299-b9535fd23273"/>
    <xsd:import namespace="83201ab1-9774-4d70-8a60-c45c61d47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Notes" minOccurs="0"/>
                <xsd:element ref="ns2:Stage" minOccurs="0"/>
                <xsd:element ref="ns2:Assig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2dd59-4f7c-49a0-a299-b9535fd23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88c53-7e05-4f3c-88a0-b3a683d79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Stage" ma:index="24" nillable="true" ma:displayName="Stage" ma:format="Dropdown" ma:internalName="Stage">
      <xsd:simpleType>
        <xsd:restriction base="dms:Choice">
          <xsd:enumeration value="0. Preparing brief"/>
          <xsd:enumeration value="1. Transposing"/>
          <xsd:enumeration value="2. Agency Drafting"/>
          <xsd:enumeration value="3. Internal QA"/>
          <xsd:enumeration value="3.1 Agency edit"/>
          <xsd:enumeration value="3.2 Internal QA"/>
          <xsd:enumeration value="4. LCPA review"/>
          <xsd:enumeration value="4.1 Internal edits"/>
          <xsd:enumeration value="5. LCPA approval"/>
          <xsd:enumeration value="6. Digital prep"/>
          <xsd:enumeration value="7. Digital QA"/>
        </xsd:restriction>
      </xsd:simpleType>
    </xsd:element>
    <xsd:element name="Assignee" ma:index="25" nillable="true" ma:displayName="Assignee" ma:format="Dropdown" ma:list="UserInfo" ma:SharePointGroup="0" ma:internalName="Assigne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01ab1-9774-4d70-8a60-c45c61d47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ff83b2-5853-455c-8fcd-7cf58579db61}" ma:internalName="TaxCatchAll" ma:showField="CatchAllData" ma:web="83201ab1-9774-4d70-8a60-c45c61d472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b2dd59-4f7c-49a0-a299-b9535fd23273">
      <Terms xmlns="http://schemas.microsoft.com/office/infopath/2007/PartnerControls"/>
    </lcf76f155ced4ddcb4097134ff3c332f>
    <TaxCatchAll xmlns="83201ab1-9774-4d70-8a60-c45c61d472ce" xsi:nil="true"/>
    <Stage xmlns="e7b2dd59-4f7c-49a0-a299-b9535fd23273" xsi:nil="true"/>
    <Notes xmlns="e7b2dd59-4f7c-49a0-a299-b9535fd23273" xsi:nil="true"/>
    <Assignee xmlns="e7b2dd59-4f7c-49a0-a299-b9535fd23273">
      <UserInfo>
        <DisplayName/>
        <AccountId xsi:nil="true"/>
        <AccountType/>
      </UserInfo>
    </Assigne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6CA3D-E34E-4895-9836-D4D2A022F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2dd59-4f7c-49a0-a299-b9535fd23273"/>
    <ds:schemaRef ds:uri="83201ab1-9774-4d70-8a60-c45c61d47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3E54E-1DE0-4373-8E61-7620020F9788}">
  <ds:schemaRefs>
    <ds:schemaRef ds:uri="http://schemas.microsoft.com/office/2006/metadata/properties"/>
    <ds:schemaRef ds:uri="http://schemas.microsoft.com/office/infopath/2007/PartnerControls"/>
    <ds:schemaRef ds:uri="e7b2dd59-4f7c-49a0-a299-b9535fd23273"/>
    <ds:schemaRef ds:uri="83201ab1-9774-4d70-8a60-c45c61d472ce"/>
  </ds:schemaRefs>
</ds:datastoreItem>
</file>

<file path=customXml/itemProps3.xml><?xml version="1.0" encoding="utf-8"?>
<ds:datastoreItem xmlns:ds="http://schemas.openxmlformats.org/officeDocument/2006/customXml" ds:itemID="{24ABB59A-C6D1-4E66-8460-79C6E5024C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Company>MMC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Thrift, Courtney</dc:creator>
  <cp:keywords/>
  <dc:description/>
  <cp:lastModifiedBy>Han, Jin</cp:lastModifiedBy>
  <cp:revision>4</cp:revision>
  <dcterms:created xsi:type="dcterms:W3CDTF">2023-03-29T02:32:00Z</dcterms:created>
  <dcterms:modified xsi:type="dcterms:W3CDTF">2023-03-29T02:32:00Z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0x0101007E74F3A649A8E04392DEB0311595F7A1</vt:lpwstr>
  </property>
  <property fmtid="{D5CDD505-2E9C-101B-9397-08002B2CF9AE}" pid="3" name="MSIP_Label_38f1469a-2c2a-4aee-b92b-090d4c5468ff_Enabled">
    <vt:lpwstr>true</vt:lpwstr>
  </property>
  <property fmtid="{D5CDD505-2E9C-101B-9397-08002B2CF9AE}" pid="4" name="MSIP_Label_38f1469a-2c2a-4aee-b92b-090d4c5468ff_SetDate">
    <vt:lpwstr>2023-03-29T02:32:50Z</vt:lpwstr>
  </property>
  <property fmtid="{D5CDD505-2E9C-101B-9397-08002B2CF9AE}" pid="5" name="MSIP_Label_38f1469a-2c2a-4aee-b92b-090d4c5468ff_Method">
    <vt:lpwstr>Standard</vt:lpwstr>
  </property>
  <property fmtid="{D5CDD505-2E9C-101B-9397-08002B2CF9AE}" pid="6" name="MSIP_Label_38f1469a-2c2a-4aee-b92b-090d4c5468ff_Name">
    <vt:lpwstr>Confidential - Unmarked</vt:lpwstr>
  </property>
  <property fmtid="{D5CDD505-2E9C-101B-9397-08002B2CF9AE}" pid="7" name="MSIP_Label_38f1469a-2c2a-4aee-b92b-090d4c5468ff_SiteId">
    <vt:lpwstr>2a6e6092-73e4-4752-b1a5-477a17f5056d</vt:lpwstr>
  </property>
  <property fmtid="{D5CDD505-2E9C-101B-9397-08002B2CF9AE}" pid="8" name="MSIP_Label_38f1469a-2c2a-4aee-b92b-090d4c5468ff_ActionId">
    <vt:lpwstr>8295e1e6-4529-4aaf-8435-1adb3cf57180</vt:lpwstr>
  </property>
  <property fmtid="{D5CDD505-2E9C-101B-9397-08002B2CF9AE}" pid="9" name="MSIP_Label_38f1469a-2c2a-4aee-b92b-090d4c5468ff_ContentBits">
    <vt:lpwstr>0</vt:lpwstr>
  </property>
  <property fmtid="{D5CDD505-2E9C-101B-9397-08002B2CF9AE}" pid="10" name="MediaServiceImageTags">
    <vt:lpwstr/>
  </property>
</Properties>
</file>